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05F" w:rsidRPr="008B105F" w:rsidRDefault="008B105F" w:rsidP="008B105F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>Муниципальное бюджетное  дошкольное образовательное учреждение “Детский сад № 15 “Алсу” г.Нурлат Республики Татарстан”/ “Татарстан Республикасы Нурлат шәһәре 15 нче номерлы “Алсу” балалар бакчасы мәктәпкәчә белем муниципаль  бюджет учреждениесе”</w:t>
      </w:r>
    </w:p>
    <w:p w:rsidR="008B105F" w:rsidRPr="008B105F" w:rsidRDefault="008B105F" w:rsidP="008B10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B105F" w:rsidRPr="008B105F" w:rsidRDefault="008B105F" w:rsidP="008B10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8B105F" w:rsidRPr="008B105F" w:rsidRDefault="008B105F" w:rsidP="008B10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1.Наименование мероприятия /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Чараның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исеме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B105F" w:rsidRDefault="008B105F" w:rsidP="008B10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Книжные выставки, обзоры литературы “И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туган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тел</w:t>
      </w:r>
      <w:proofErr w:type="gramStart"/>
      <w:r w:rsidRPr="008B105F">
        <w:rPr>
          <w:rFonts w:ascii="Times New Roman" w:eastAsia="Calibri" w:hAnsi="Times New Roman" w:cs="Times New Roman"/>
          <w:sz w:val="28"/>
          <w:szCs w:val="28"/>
        </w:rPr>
        <w:t>....”, “</w:t>
      </w:r>
      <w:proofErr w:type="gramEnd"/>
      <w:r w:rsidRPr="008B105F">
        <w:rPr>
          <w:rFonts w:ascii="Times New Roman" w:eastAsia="Calibri" w:hAnsi="Times New Roman" w:cs="Times New Roman"/>
          <w:sz w:val="28"/>
          <w:szCs w:val="28"/>
        </w:rPr>
        <w:t>Родной язык”;</w:t>
      </w:r>
    </w:p>
    <w:p w:rsidR="008B105F" w:rsidRPr="008B105F" w:rsidRDefault="008B105F" w:rsidP="008B10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B105F" w:rsidRPr="008B105F" w:rsidRDefault="008B105F" w:rsidP="008B10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2.Уровень организации (детский сад, район, республика) /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Чараның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дәрәҗәсе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(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балалар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бакчасы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районкүләм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, республика) </w:t>
      </w:r>
    </w:p>
    <w:p w:rsidR="008B105F" w:rsidRPr="008B105F" w:rsidRDefault="008B105F" w:rsidP="008B10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>Детский сад № 15 “Алсу”</w:t>
      </w:r>
    </w:p>
    <w:p w:rsidR="008B105F" w:rsidRPr="008B105F" w:rsidRDefault="008B105F" w:rsidP="008B10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8B105F" w:rsidRPr="008B105F" w:rsidRDefault="008B105F" w:rsidP="008B10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3. </w:t>
      </w: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Время проведения /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Уткәрү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вакыты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B105F" w:rsidRPr="008B105F" w:rsidRDefault="008B105F" w:rsidP="008B10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03</w:t>
      </w:r>
      <w:r w:rsidRPr="008B105F">
        <w:rPr>
          <w:rFonts w:ascii="Times New Roman" w:eastAsia="Calibri" w:hAnsi="Times New Roman" w:cs="Times New Roman"/>
          <w:sz w:val="28"/>
          <w:szCs w:val="28"/>
        </w:rPr>
        <w:t>.0</w:t>
      </w:r>
      <w:r>
        <w:rPr>
          <w:rFonts w:ascii="Times New Roman" w:eastAsia="Calibri" w:hAnsi="Times New Roman" w:cs="Times New Roman"/>
          <w:sz w:val="28"/>
          <w:szCs w:val="28"/>
        </w:rPr>
        <w:t>3</w:t>
      </w:r>
      <w:r w:rsidRPr="008B105F">
        <w:rPr>
          <w:rFonts w:ascii="Times New Roman" w:eastAsia="Calibri" w:hAnsi="Times New Roman" w:cs="Times New Roman"/>
          <w:sz w:val="28"/>
          <w:szCs w:val="28"/>
        </w:rPr>
        <w:t>.2021</w:t>
      </w:r>
    </w:p>
    <w:p w:rsidR="008B105F" w:rsidRPr="008B105F" w:rsidRDefault="008B105F" w:rsidP="008B10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B105F" w:rsidRPr="008B105F" w:rsidRDefault="008B105F" w:rsidP="008B10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4.Количество участников /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Катнашучылар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саны –  </w:t>
      </w:r>
      <w:r>
        <w:rPr>
          <w:rFonts w:ascii="Times New Roman" w:eastAsia="Calibri" w:hAnsi="Times New Roman" w:cs="Times New Roman"/>
          <w:sz w:val="28"/>
          <w:szCs w:val="28"/>
        </w:rPr>
        <w:t>все группы</w:t>
      </w:r>
    </w:p>
    <w:p w:rsidR="008B105F" w:rsidRPr="008B105F" w:rsidRDefault="008B105F" w:rsidP="008B10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B105F" w:rsidRPr="008B105F" w:rsidRDefault="008B105F" w:rsidP="008B10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5. Краткое содержание мероприятия /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Чараның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кыскача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эчтәлеге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B105F" w:rsidRDefault="00BD38B6" w:rsidP="008B10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BD38B6">
        <w:rPr>
          <w:rFonts w:ascii="Times New Roman" w:eastAsia="Calibri" w:hAnsi="Times New Roman" w:cs="Times New Roman"/>
          <w:sz w:val="28"/>
          <w:szCs w:val="28"/>
          <w:lang w:val="tt-RU"/>
        </w:rPr>
        <w:t>популяризация детской книги и чтения, повышение значимости книги в жизни детей. Задачей являлось создание атмосферы творческой заинтересованности чтением,развитие познавательного интереса и творческой активности.</w:t>
      </w:r>
    </w:p>
    <w:p w:rsidR="00BD38B6" w:rsidRPr="008B105F" w:rsidRDefault="00BD38B6" w:rsidP="008B10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8B105F" w:rsidRPr="008B105F" w:rsidRDefault="008B105F" w:rsidP="008B10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6. Ссылка на мероприятие на сайте, в социальных сетях / 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Сайтта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социаль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челтәрләрдә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чараны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чагылдырган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B105F">
        <w:rPr>
          <w:rFonts w:ascii="Times New Roman" w:eastAsia="Calibri" w:hAnsi="Times New Roman" w:cs="Times New Roman"/>
          <w:sz w:val="28"/>
          <w:szCs w:val="28"/>
        </w:rPr>
        <w:t>сылтама</w:t>
      </w:r>
      <w:proofErr w:type="spellEnd"/>
      <w:r w:rsidRPr="008B105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B105F" w:rsidRPr="008B105F" w:rsidRDefault="00BD38B6" w:rsidP="008B105F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hyperlink r:id="rId5" w:history="1">
        <w:r w:rsidR="008B105F" w:rsidRPr="008B105F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</w:rPr>
          <w:t>https://edu.tatar.ru/nurlat/dou15/main-news?page=2</w:t>
        </w:r>
      </w:hyperlink>
    </w:p>
    <w:p w:rsidR="008B105F" w:rsidRDefault="00BD38B6" w:rsidP="008B105F">
      <w:pPr>
        <w:spacing w:after="0" w:line="240" w:lineRule="auto"/>
        <w:rPr>
          <w:rFonts w:ascii="Calibri" w:eastAsia="Calibri" w:hAnsi="Calibri" w:cs="Times New Roman"/>
        </w:rPr>
      </w:pPr>
      <w:hyperlink r:id="rId6" w:history="1">
        <w:r w:rsidR="00251BA5" w:rsidRPr="00602C63">
          <w:rPr>
            <w:rStyle w:val="a5"/>
            <w:rFonts w:ascii="Calibri" w:eastAsia="Calibri" w:hAnsi="Calibri" w:cs="Times New Roman"/>
          </w:rPr>
          <w:t>https://instagram.com/mbdou_15?igshid=ycwzooggvec9</w:t>
        </w:r>
      </w:hyperlink>
    </w:p>
    <w:p w:rsidR="00251BA5" w:rsidRPr="008B105F" w:rsidRDefault="00251BA5" w:rsidP="008B105F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</w:p>
    <w:p w:rsidR="008B105F" w:rsidRPr="008B105F" w:rsidRDefault="008B105F" w:rsidP="008B10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B105F">
        <w:rPr>
          <w:rFonts w:ascii="Times New Roman" w:eastAsia="Calibri" w:hAnsi="Times New Roman" w:cs="Times New Roman"/>
          <w:sz w:val="28"/>
          <w:szCs w:val="28"/>
        </w:rPr>
        <w:t>8. СМИ</w:t>
      </w:r>
    </w:p>
    <w:p w:rsidR="008B105F" w:rsidRPr="008B105F" w:rsidRDefault="00251BA5" w:rsidP="008B105F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i/>
          <w:noProof/>
          <w:color w:val="000000"/>
          <w:sz w:val="28"/>
          <w:szCs w:val="28"/>
          <w:lang w:eastAsia="ru-RU"/>
        </w:rPr>
        <w:drawing>
          <wp:inline distT="0" distB="0" distL="0" distR="0" wp14:anchorId="0131E678" wp14:editId="72632F34">
            <wp:extent cx="1487329" cy="3305177"/>
            <wp:effectExtent l="0" t="0" r="0" b="0"/>
            <wp:docPr id="3" name="Рисунок 3" descr="C:\Users\1\Documents\Год  родного языка\март год родных языков\IMG-20210301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cuments\Год  родного языка\март год родных языков\IMG-20210301-WA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497" cy="3316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  </w:t>
      </w:r>
      <w:r>
        <w:rPr>
          <w:rFonts w:ascii="Times New Roman" w:eastAsia="Calibri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428875" cy="3239615"/>
            <wp:effectExtent l="0" t="0" r="0" b="0"/>
            <wp:docPr id="4" name="Рисунок 4" descr="C:\Users\1\Documents\Год  родного языка\март год родных языков\IMG-20210301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ocuments\Год  родного языка\март год родных языков\IMG-20210301-WA00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094" cy="3245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B105F" w:rsidRPr="008B105F" w:rsidSect="00BD38B6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05F"/>
    <w:rsid w:val="00251BA5"/>
    <w:rsid w:val="00374200"/>
    <w:rsid w:val="008B105F"/>
    <w:rsid w:val="00BD38B6"/>
    <w:rsid w:val="00E71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10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105F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251BA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10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105F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251B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stagram.com/mbdou_15?igshid=ycwzooggvec9" TargetMode="External"/><Relationship Id="rId5" Type="http://schemas.openxmlformats.org/officeDocument/2006/relationships/hyperlink" Target="https://edu.tatar.ru/nurlat/dou15/main-news?page=2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2021-03-24T09:38:00Z</dcterms:created>
  <dcterms:modified xsi:type="dcterms:W3CDTF">2021-03-24T13:28:00Z</dcterms:modified>
</cp:coreProperties>
</file>